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73" w:rsidRDefault="004A1B10" w:rsidP="003108A5">
      <w:pPr>
        <w:jc w:val="center"/>
        <w:rPr>
          <w:sz w:val="44"/>
          <w:szCs w:val="44"/>
        </w:rPr>
      </w:pPr>
      <w:r w:rsidRPr="004A1B10">
        <w:rPr>
          <w:rFonts w:hint="eastAsia"/>
          <w:sz w:val="44"/>
          <w:szCs w:val="44"/>
        </w:rPr>
        <w:t>老年人視力</w:t>
      </w:r>
      <w:proofErr w:type="gramStart"/>
      <w:r w:rsidRPr="004A1B10">
        <w:rPr>
          <w:rFonts w:hint="eastAsia"/>
          <w:sz w:val="44"/>
          <w:szCs w:val="44"/>
        </w:rPr>
        <w:t>的影形殺手</w:t>
      </w:r>
      <w:proofErr w:type="gramEnd"/>
      <w:r w:rsidRPr="004A1B10">
        <w:rPr>
          <w:rFonts w:hint="eastAsia"/>
          <w:sz w:val="44"/>
          <w:szCs w:val="44"/>
        </w:rPr>
        <w:t>~</w:t>
      </w:r>
      <w:r w:rsidRPr="004A1B10">
        <w:rPr>
          <w:rFonts w:hint="eastAsia"/>
          <w:sz w:val="44"/>
          <w:szCs w:val="44"/>
        </w:rPr>
        <w:t>認識黃斑部病變</w:t>
      </w:r>
    </w:p>
    <w:p w:rsidR="002C2BEA" w:rsidRDefault="002C2BEA" w:rsidP="002C2BEA">
      <w:pPr>
        <w:ind w:right="240"/>
        <w:jc w:val="right"/>
        <w:rPr>
          <w:rFonts w:hint="eastAsia"/>
          <w:szCs w:val="24"/>
        </w:rPr>
      </w:pPr>
      <w:r>
        <w:rPr>
          <w:rFonts w:hint="eastAsia"/>
          <w:szCs w:val="24"/>
        </w:rPr>
        <w:t>藥劑科：李幸珍</w:t>
      </w:r>
      <w:r w:rsidR="00566AD8">
        <w:rPr>
          <w:rFonts w:hint="eastAsia"/>
          <w:szCs w:val="24"/>
        </w:rPr>
        <w:t>20150504</w:t>
      </w:r>
    </w:p>
    <w:p w:rsidR="00566AD8" w:rsidRDefault="00566AD8">
      <w:pPr>
        <w:rPr>
          <w:rFonts w:hint="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1312" behindDoc="0" locked="0" layoutInCell="1" allowOverlap="1" wp14:anchorId="00FB5D02" wp14:editId="462BC6E1">
            <wp:simplePos x="0" y="0"/>
            <wp:positionH relativeFrom="column">
              <wp:posOffset>2752090</wp:posOffset>
            </wp:positionH>
            <wp:positionV relativeFrom="paragraph">
              <wp:posOffset>85725</wp:posOffset>
            </wp:positionV>
            <wp:extent cx="2619375" cy="135255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0288" behindDoc="0" locked="0" layoutInCell="1" allowOverlap="1" wp14:anchorId="47C950DE" wp14:editId="11303203">
            <wp:simplePos x="0" y="0"/>
            <wp:positionH relativeFrom="column">
              <wp:posOffset>152400</wp:posOffset>
            </wp:positionH>
            <wp:positionV relativeFrom="paragraph">
              <wp:posOffset>89535</wp:posOffset>
            </wp:positionV>
            <wp:extent cx="2514600" cy="2143125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B10">
        <w:rPr>
          <w:rFonts w:hint="eastAsia"/>
        </w:rPr>
        <w:t xml:space="preserve">    </w:t>
      </w: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566AD8" w:rsidRDefault="00566AD8">
      <w:pPr>
        <w:rPr>
          <w:rFonts w:hint="eastAsia"/>
        </w:rPr>
      </w:pPr>
    </w:p>
    <w:p w:rsidR="004A1B10" w:rsidRDefault="004A1B10" w:rsidP="00566AD8">
      <w:pPr>
        <w:ind w:firstLine="480"/>
        <w:rPr>
          <w:rFonts w:asciiTheme="minorEastAsia" w:hAnsiTheme="minorEastAsia"/>
        </w:rPr>
      </w:pPr>
      <w:r>
        <w:rPr>
          <w:rFonts w:hint="eastAsia"/>
        </w:rPr>
        <w:t>很多民眾都知道糖尿病控制不當</w:t>
      </w:r>
      <w:r w:rsidRPr="004A1B10">
        <w:rPr>
          <w:rFonts w:asciiTheme="minorEastAsia" w:hAnsiTheme="minorEastAsia" w:hint="eastAsia"/>
        </w:rPr>
        <w:t>，</w:t>
      </w:r>
      <w:r>
        <w:rPr>
          <w:rFonts w:hint="eastAsia"/>
        </w:rPr>
        <w:t>可能會導致視網膜病變，甚至造成失明，但很多人不知道</w:t>
      </w:r>
      <w:r w:rsidRPr="004A1B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造成老年人喪失視力的主因其實是黃斑部病變。</w:t>
      </w:r>
    </w:p>
    <w:p w:rsidR="004A1B10" w:rsidRDefault="004A1B1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黃斑部病變</w:t>
      </w:r>
      <w:r w:rsidRPr="004A1B1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age-related macular degeneration</w:t>
      </w:r>
      <w:r w:rsidRPr="004A1B10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AMD</w:t>
      </w:r>
      <w:r w:rsidRPr="004A1B10">
        <w:rPr>
          <w:rFonts w:asciiTheme="minorEastAsia" w:hAnsiTheme="minorEastAsia" w:hint="eastAsia"/>
        </w:rPr>
        <w:t>），</w:t>
      </w:r>
      <w:r>
        <w:rPr>
          <w:rFonts w:asciiTheme="minorEastAsia" w:hAnsiTheme="minorEastAsia" w:hint="eastAsia"/>
        </w:rPr>
        <w:t>簡單</w:t>
      </w:r>
      <w:proofErr w:type="gramStart"/>
      <w:r>
        <w:rPr>
          <w:rFonts w:asciiTheme="minorEastAsia" w:hAnsiTheme="minorEastAsia" w:hint="eastAsia"/>
        </w:rPr>
        <w:t>來說是一種</w:t>
      </w:r>
      <w:proofErr w:type="gramEnd"/>
      <w:r>
        <w:rPr>
          <w:rFonts w:asciiTheme="minorEastAsia" w:hAnsiTheme="minorEastAsia" w:hint="eastAsia"/>
        </w:rPr>
        <w:t>隨著年紀增長，網膜中央部位退化的疾病。黃斑部位於視網膜的中心，</w:t>
      </w:r>
      <w:r w:rsidR="0049535D">
        <w:rPr>
          <w:rFonts w:asciiTheme="minorEastAsia" w:hAnsiTheme="minorEastAsia" w:hint="eastAsia"/>
        </w:rPr>
        <w:t>讓</w:t>
      </w:r>
      <w:r>
        <w:rPr>
          <w:rFonts w:asciiTheme="minorEastAsia" w:hAnsiTheme="minorEastAsia" w:hint="eastAsia"/>
        </w:rPr>
        <w:t>我</w:t>
      </w:r>
      <w:r w:rsidR="0049535D">
        <w:rPr>
          <w:rFonts w:asciiTheme="minorEastAsia" w:hAnsiTheme="minorEastAsia" w:hint="eastAsia"/>
        </w:rPr>
        <w:t>們能</w:t>
      </w:r>
      <w:proofErr w:type="gramStart"/>
      <w:r w:rsidR="0049535D">
        <w:rPr>
          <w:rFonts w:asciiTheme="minorEastAsia" w:hAnsiTheme="minorEastAsia" w:hint="eastAsia"/>
        </w:rPr>
        <w:t>清楚的</w:t>
      </w:r>
      <w:proofErr w:type="gramEnd"/>
      <w:r w:rsidR="0049535D">
        <w:rPr>
          <w:rFonts w:asciiTheme="minorEastAsia" w:hAnsiTheme="minorEastAsia" w:hint="eastAsia"/>
        </w:rPr>
        <w:t>看東西</w:t>
      </w:r>
      <w:r>
        <w:rPr>
          <w:rFonts w:asciiTheme="minorEastAsia" w:hAnsiTheme="minorEastAsia" w:hint="eastAsia"/>
        </w:rPr>
        <w:t>，一般我們測量視力</w:t>
      </w:r>
      <w:proofErr w:type="gramStart"/>
      <w:r>
        <w:rPr>
          <w:rFonts w:asciiTheme="minorEastAsia" w:hAnsiTheme="minorEastAsia" w:hint="eastAsia"/>
        </w:rPr>
        <w:t>所說的</w:t>
      </w:r>
      <w:r w:rsidR="0049535D">
        <w:rPr>
          <w:rFonts w:asciiTheme="minorEastAsia" w:hAnsiTheme="minorEastAsia" w:hint="eastAsia"/>
        </w:rPr>
        <w:t>數值</w:t>
      </w:r>
      <w:r w:rsidR="0049535D" w:rsidRPr="0049535D">
        <w:rPr>
          <w:rFonts w:asciiTheme="minorEastAsia" w:hAnsiTheme="minorEastAsia" w:hint="eastAsia"/>
        </w:rPr>
        <w:t>（</w:t>
      </w:r>
      <w:proofErr w:type="gramEnd"/>
      <w:r w:rsidR="0049535D">
        <w:rPr>
          <w:rFonts w:asciiTheme="minorEastAsia" w:hAnsiTheme="minorEastAsia" w:hint="eastAsia"/>
        </w:rPr>
        <w:t>如：1.0</w:t>
      </w:r>
      <w:r w:rsidR="0049535D" w:rsidRPr="0049535D">
        <w:rPr>
          <w:rFonts w:asciiTheme="minorEastAsia" w:hAnsiTheme="minorEastAsia" w:hint="eastAsia"/>
        </w:rPr>
        <w:t>，</w:t>
      </w:r>
      <w:r w:rsidR="0049535D">
        <w:rPr>
          <w:rFonts w:asciiTheme="minorEastAsia" w:hAnsiTheme="minorEastAsia" w:hint="eastAsia"/>
        </w:rPr>
        <w:t>1.2等</w:t>
      </w:r>
      <w:proofErr w:type="gramStart"/>
      <w:r w:rsidR="0049535D" w:rsidRPr="0049535D">
        <w:rPr>
          <w:rFonts w:asciiTheme="minorEastAsia" w:hAnsiTheme="minorEastAsia" w:hint="eastAsia"/>
        </w:rPr>
        <w:t>）</w:t>
      </w:r>
      <w:proofErr w:type="gramEnd"/>
      <w:r w:rsidR="0049535D">
        <w:rPr>
          <w:rFonts w:asciiTheme="minorEastAsia" w:hAnsiTheme="minorEastAsia" w:hint="eastAsia"/>
        </w:rPr>
        <w:t>指的就是</w:t>
      </w:r>
      <w:proofErr w:type="gramStart"/>
      <w:r w:rsidR="0049535D">
        <w:rPr>
          <w:rFonts w:asciiTheme="minorEastAsia" w:hAnsiTheme="minorEastAsia" w:hint="eastAsia"/>
        </w:rPr>
        <w:t>黃斑部的中心</w:t>
      </w:r>
      <w:proofErr w:type="gramEnd"/>
      <w:r w:rsidR="0049535D">
        <w:rPr>
          <w:rFonts w:asciiTheme="minorEastAsia" w:hAnsiTheme="minorEastAsia" w:hint="eastAsia"/>
        </w:rPr>
        <w:t>視力</w:t>
      </w:r>
      <w:r w:rsidR="0049535D" w:rsidRPr="0049535D">
        <w:rPr>
          <w:rFonts w:asciiTheme="minorEastAsia" w:hAnsiTheme="minorEastAsia" w:hint="eastAsia"/>
        </w:rPr>
        <w:t>。</w:t>
      </w:r>
      <w:r w:rsidR="0049535D">
        <w:rPr>
          <w:rFonts w:asciiTheme="minorEastAsia" w:hAnsiTheme="minorEastAsia" w:hint="eastAsia"/>
        </w:rPr>
        <w:t>當我們在看東西時</w:t>
      </w:r>
      <w:r w:rsidR="0049535D" w:rsidRPr="0049535D">
        <w:rPr>
          <w:rFonts w:asciiTheme="minorEastAsia" w:hAnsiTheme="minorEastAsia" w:hint="eastAsia"/>
        </w:rPr>
        <w:t>，</w:t>
      </w:r>
      <w:r w:rsidR="0049535D">
        <w:rPr>
          <w:rFonts w:asciiTheme="minorEastAsia" w:hAnsiTheme="minorEastAsia" w:hint="eastAsia"/>
        </w:rPr>
        <w:t>視網膜會產生一連串的化學反應，同時也會產生代謝廢物</w:t>
      </w:r>
      <w:r w:rsidR="0049535D" w:rsidRPr="0049535D">
        <w:rPr>
          <w:rFonts w:asciiTheme="minorEastAsia" w:hAnsiTheme="minorEastAsia" w:hint="eastAsia"/>
        </w:rPr>
        <w:t>，</w:t>
      </w:r>
      <w:r w:rsidR="0049535D">
        <w:rPr>
          <w:rFonts w:asciiTheme="minorEastAsia" w:hAnsiTheme="minorEastAsia" w:hint="eastAsia"/>
        </w:rPr>
        <w:t>若這些代謝物沒有完全排除，就會逐年累月的堆積，最終造成</w:t>
      </w:r>
      <w:proofErr w:type="gramStart"/>
      <w:r w:rsidR="0049535D">
        <w:rPr>
          <w:rFonts w:asciiTheme="minorEastAsia" w:hAnsiTheme="minorEastAsia" w:hint="eastAsia"/>
        </w:rPr>
        <w:t>黃斑部的退化</w:t>
      </w:r>
      <w:proofErr w:type="gramEnd"/>
      <w:r w:rsidR="0049535D">
        <w:rPr>
          <w:rFonts w:asciiTheme="minorEastAsia" w:hAnsiTheme="minorEastAsia" w:hint="eastAsia"/>
        </w:rPr>
        <w:t>性病變。</w:t>
      </w:r>
    </w:p>
    <w:p w:rsidR="00193BC9" w:rsidRDefault="00566AD8" w:rsidP="00FA2E0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</w:t>
      </w:r>
      <w:bookmarkStart w:id="0" w:name="_GoBack"/>
      <w:bookmarkEnd w:id="0"/>
      <w:r w:rsidR="00551432">
        <w:rPr>
          <w:rFonts w:asciiTheme="minorEastAsia" w:hAnsiTheme="minorEastAsia" w:hint="eastAsia"/>
        </w:rPr>
        <w:t>由於黃斑部病變是一種年齡相關的退化性疾病</w:t>
      </w:r>
      <w:r w:rsidR="00551432" w:rsidRPr="00551432">
        <w:rPr>
          <w:rFonts w:asciiTheme="minorEastAsia" w:hAnsiTheme="minorEastAsia" w:hint="eastAsia"/>
        </w:rPr>
        <w:t>，</w:t>
      </w:r>
      <w:r w:rsidR="00551432">
        <w:rPr>
          <w:rFonts w:asciiTheme="minorEastAsia" w:hAnsiTheme="minorEastAsia" w:hint="eastAsia"/>
        </w:rPr>
        <w:t>因此50歲以上的中老年人本身就屬於高危險族群，</w:t>
      </w:r>
      <w:r w:rsidR="005D479D">
        <w:rPr>
          <w:rFonts w:asciiTheme="minorEastAsia" w:hAnsiTheme="minorEastAsia" w:hint="eastAsia"/>
        </w:rPr>
        <w:t>其他</w:t>
      </w:r>
      <w:r w:rsidR="00551432">
        <w:rPr>
          <w:rFonts w:asciiTheme="minorEastAsia" w:hAnsiTheme="minorEastAsia" w:hint="eastAsia"/>
        </w:rPr>
        <w:t>有家族病史者、肥胖者</w:t>
      </w:r>
      <w:r w:rsidR="00551432" w:rsidRPr="00551432">
        <w:rPr>
          <w:rFonts w:asciiTheme="minorEastAsia" w:hAnsiTheme="minorEastAsia" w:hint="eastAsia"/>
        </w:rPr>
        <w:t>、</w:t>
      </w:r>
      <w:r w:rsidR="005D479D">
        <w:rPr>
          <w:rFonts w:asciiTheme="minorEastAsia" w:hAnsiTheme="minorEastAsia" w:hint="eastAsia"/>
        </w:rPr>
        <w:t>高血壓或高血脂患者</w:t>
      </w:r>
      <w:r w:rsidR="005D479D" w:rsidRPr="005D479D">
        <w:rPr>
          <w:rFonts w:asciiTheme="minorEastAsia" w:hAnsiTheme="minorEastAsia" w:hint="eastAsia"/>
        </w:rPr>
        <w:t>、</w:t>
      </w:r>
      <w:r w:rsidR="005D479D">
        <w:rPr>
          <w:rFonts w:asciiTheme="minorEastAsia" w:hAnsiTheme="minorEastAsia" w:hint="eastAsia"/>
        </w:rPr>
        <w:t>長期曝曬於陽光下的人也必須特別注意</w:t>
      </w:r>
      <w:r w:rsidR="005D479D" w:rsidRPr="005D479D">
        <w:rPr>
          <w:rFonts w:asciiTheme="minorEastAsia" w:hAnsiTheme="minorEastAsia" w:hint="eastAsia"/>
        </w:rPr>
        <w:t>。</w:t>
      </w:r>
      <w:r w:rsidR="005D479D">
        <w:rPr>
          <w:rFonts w:asciiTheme="minorEastAsia" w:hAnsiTheme="minorEastAsia" w:hint="eastAsia"/>
        </w:rPr>
        <w:t>值得一提的是，由於現代人廣泛使用各種3C產品，這些產品所釋放出的藍光</w:t>
      </w:r>
      <w:r w:rsidR="0090310C" w:rsidRPr="0090310C">
        <w:rPr>
          <w:rFonts w:asciiTheme="minorEastAsia" w:hAnsiTheme="minorEastAsia" w:hint="eastAsia"/>
        </w:rPr>
        <w:t>，</w:t>
      </w:r>
      <w:r w:rsidR="005D479D">
        <w:rPr>
          <w:rFonts w:asciiTheme="minorEastAsia" w:hAnsiTheme="minorEastAsia" w:hint="eastAsia"/>
        </w:rPr>
        <w:t>能量遠比陽光強烈，因此經常性使用或長時間使用這些產品的民眾也應該格外小心</w:t>
      </w:r>
      <w:r w:rsidR="005D479D" w:rsidRPr="005D479D">
        <w:rPr>
          <w:rFonts w:asciiTheme="minorEastAsia" w:hAnsiTheme="minorEastAsia" w:hint="eastAsia"/>
        </w:rPr>
        <w:t>。</w:t>
      </w:r>
      <w:r w:rsidR="005D479D">
        <w:rPr>
          <w:rFonts w:asciiTheme="minorEastAsia" w:hAnsiTheme="minorEastAsia" w:hint="eastAsia"/>
        </w:rPr>
        <w:t>另外，有統計顯示，吸菸者</w:t>
      </w:r>
      <w:proofErr w:type="gramStart"/>
      <w:r w:rsidR="005D479D">
        <w:rPr>
          <w:rFonts w:asciiTheme="minorEastAsia" w:hAnsiTheme="minorEastAsia" w:hint="eastAsia"/>
        </w:rPr>
        <w:t>罹</w:t>
      </w:r>
      <w:proofErr w:type="gramEnd"/>
      <w:r w:rsidR="005D479D">
        <w:rPr>
          <w:rFonts w:asciiTheme="minorEastAsia" w:hAnsiTheme="minorEastAsia" w:hint="eastAsia"/>
        </w:rPr>
        <w:t>患黃斑部病變是</w:t>
      </w:r>
      <w:proofErr w:type="gramStart"/>
      <w:r w:rsidR="005D479D">
        <w:rPr>
          <w:rFonts w:asciiTheme="minorEastAsia" w:hAnsiTheme="minorEastAsia" w:hint="eastAsia"/>
        </w:rPr>
        <w:t>不</w:t>
      </w:r>
      <w:proofErr w:type="gramEnd"/>
      <w:r w:rsidR="005D479D">
        <w:rPr>
          <w:rFonts w:asciiTheme="minorEastAsia" w:hAnsiTheme="minorEastAsia" w:hint="eastAsia"/>
        </w:rPr>
        <w:t>吸菸者的2~5倍</w:t>
      </w:r>
      <w:r w:rsidR="005E279B" w:rsidRPr="005E279B">
        <w:rPr>
          <w:rFonts w:asciiTheme="minorEastAsia" w:hAnsiTheme="minorEastAsia" w:hint="eastAsia"/>
        </w:rPr>
        <w:t>。</w:t>
      </w:r>
      <w:proofErr w:type="gramStart"/>
      <w:r w:rsidR="005E279B">
        <w:rPr>
          <w:rFonts w:asciiTheme="minorEastAsia" w:hAnsiTheme="minorEastAsia" w:hint="eastAsia"/>
        </w:rPr>
        <w:t>罹</w:t>
      </w:r>
      <w:proofErr w:type="gramEnd"/>
      <w:r w:rsidR="005E279B">
        <w:rPr>
          <w:rFonts w:asciiTheme="minorEastAsia" w:hAnsiTheme="minorEastAsia" w:hint="eastAsia"/>
        </w:rPr>
        <w:t>患黃斑部病變，會逐漸出現視力模糊、影像變形甚至是中心盲點等症狀</w:t>
      </w:r>
      <w:r w:rsidR="005E279B" w:rsidRPr="005E279B">
        <w:rPr>
          <w:rFonts w:asciiTheme="minorEastAsia" w:hAnsiTheme="minorEastAsia" w:hint="eastAsia"/>
        </w:rPr>
        <w:t>。</w:t>
      </w:r>
    </w:p>
    <w:p w:rsidR="005531E1" w:rsidRPr="00193BC9" w:rsidRDefault="005531E1" w:rsidP="00193B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治療的部分主要有下列三種方式</w:t>
      </w:r>
      <w:r w:rsidRPr="005531E1">
        <w:rPr>
          <w:rFonts w:asciiTheme="minorEastAsia" w:hAnsiTheme="minorEastAsia" w:hint="eastAsia"/>
        </w:rPr>
        <w:t>：</w:t>
      </w:r>
    </w:p>
    <w:p w:rsidR="005E279B" w:rsidRPr="005531E1" w:rsidRDefault="005531E1" w:rsidP="005531E1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hint="eastAsia"/>
        </w:rPr>
        <w:t>雷射光凝固療法</w:t>
      </w:r>
      <w:r w:rsidRPr="005531E1">
        <w:rPr>
          <w:rFonts w:asciiTheme="minorEastAsia" w:hAnsiTheme="minorEastAsia" w:hint="eastAsia"/>
        </w:rPr>
        <w:t>（Laser Photocoagulation）：</w:t>
      </w:r>
    </w:p>
    <w:p w:rsidR="005531E1" w:rsidRDefault="005531E1" w:rsidP="005531E1">
      <w:pPr>
        <w:pStyle w:val="a3"/>
        <w:ind w:leftChars="0" w:left="360"/>
        <w:rPr>
          <w:rFonts w:asciiTheme="minorEastAsia" w:hAnsiTheme="minorEastAsia"/>
        </w:rPr>
      </w:pPr>
      <w:r>
        <w:rPr>
          <w:rFonts w:hint="eastAsia"/>
        </w:rPr>
        <w:t>利用雷射光燒灼新生血管使其萎縮</w:t>
      </w:r>
      <w:r w:rsidR="00E84A7E" w:rsidRPr="00E84A7E">
        <w:rPr>
          <w:rFonts w:asciiTheme="minorEastAsia" w:hAnsiTheme="minorEastAsia" w:hint="eastAsia"/>
        </w:rPr>
        <w:t>。</w:t>
      </w:r>
      <w:r>
        <w:rPr>
          <w:rFonts w:hint="eastAsia"/>
        </w:rPr>
        <w:t>這個方法的優點是無侵入性，但可能會對周圍的正常組織造成傷害</w:t>
      </w:r>
      <w:r w:rsidRPr="005531E1">
        <w:rPr>
          <w:rFonts w:asciiTheme="minorEastAsia" w:hAnsiTheme="minorEastAsia" w:hint="eastAsia"/>
        </w:rPr>
        <w:t>。</w:t>
      </w:r>
    </w:p>
    <w:p w:rsidR="005531E1" w:rsidRPr="005531E1" w:rsidRDefault="005531E1" w:rsidP="005531E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光動力療法</w:t>
      </w:r>
      <w:r w:rsidRPr="005531E1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Photodynamic therapy</w:t>
      </w:r>
      <w:r w:rsidRPr="005531E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PDT</w:t>
      </w:r>
      <w:r w:rsidRPr="005531E1">
        <w:rPr>
          <w:rFonts w:asciiTheme="minorEastAsia" w:hAnsiTheme="minorEastAsia" w:hint="eastAsia"/>
        </w:rPr>
        <w:t>）：</w:t>
      </w:r>
    </w:p>
    <w:p w:rsidR="005531E1" w:rsidRDefault="005531E1" w:rsidP="005531E1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先注射光敏感藥物</w:t>
      </w:r>
      <w:r w:rsidRPr="005531E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再利用特殊波長雷射照射使其活化</w:t>
      </w:r>
      <w:r w:rsidRPr="005531E1">
        <w:rPr>
          <w:rFonts w:asciiTheme="minorEastAsia" w:hAnsiTheme="minorEastAsia" w:hint="eastAsia"/>
        </w:rPr>
        <w:t>，</w:t>
      </w:r>
      <w:r w:rsidR="0090310C">
        <w:rPr>
          <w:rFonts w:asciiTheme="minorEastAsia" w:hAnsiTheme="minorEastAsia" w:hint="eastAsia"/>
        </w:rPr>
        <w:t>活化後的藥物可使新生血管</w:t>
      </w:r>
      <w:r w:rsidR="00E84A7E">
        <w:rPr>
          <w:rFonts w:asciiTheme="minorEastAsia" w:hAnsiTheme="minorEastAsia" w:hint="eastAsia"/>
        </w:rPr>
        <w:t>栓塞及萎縮，達到治療的目的</w:t>
      </w:r>
      <w:r w:rsidR="00E84A7E" w:rsidRPr="00E84A7E">
        <w:rPr>
          <w:rFonts w:asciiTheme="minorEastAsia" w:hAnsiTheme="minorEastAsia" w:hint="eastAsia"/>
        </w:rPr>
        <w:t>。</w:t>
      </w:r>
      <w:r w:rsidR="00E84A7E">
        <w:rPr>
          <w:rFonts w:asciiTheme="minorEastAsia" w:hAnsiTheme="minorEastAsia" w:hint="eastAsia"/>
        </w:rPr>
        <w:t>此種雷射不會產生高溫燒灼，可避免對正常視網膜的傷害。</w:t>
      </w:r>
    </w:p>
    <w:p w:rsidR="00E84A7E" w:rsidRPr="00E84A7E" w:rsidRDefault="00E84A7E" w:rsidP="00E84A7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眼內注射抗新生血管因子藥物</w:t>
      </w:r>
      <w:r w:rsidRPr="00E84A7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Anti-VEGF</w:t>
      </w:r>
      <w:r w:rsidRPr="00E84A7E">
        <w:rPr>
          <w:rFonts w:asciiTheme="minorEastAsia" w:hAnsiTheme="minorEastAsia" w:hint="eastAsia"/>
        </w:rPr>
        <w:t>）：</w:t>
      </w:r>
    </w:p>
    <w:p w:rsidR="00E84A7E" w:rsidRDefault="00E84A7E" w:rsidP="00E84A7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Pr="00E84A7E">
        <w:rPr>
          <w:rFonts w:asciiTheme="minorEastAsia" w:hAnsiTheme="minorEastAsia" w:hint="eastAsia"/>
        </w:rPr>
        <w:t>這是目前最新的治療方式，利用藥物抑制VEGF</w:t>
      </w:r>
      <w:proofErr w:type="gramStart"/>
      <w:r w:rsidRPr="00E84A7E">
        <w:rPr>
          <w:rFonts w:asciiTheme="minorEastAsia" w:hAnsiTheme="minorEastAsia" w:hint="eastAsia"/>
        </w:rPr>
        <w:t>與其受器結合</w:t>
      </w:r>
      <w:proofErr w:type="gramEnd"/>
      <w:r w:rsidRPr="00E84A7E">
        <w:rPr>
          <w:rFonts w:asciiTheme="minorEastAsia" w:hAnsiTheme="minorEastAsia" w:hint="eastAsia"/>
        </w:rPr>
        <w:t>與活化，達到</w:t>
      </w:r>
      <w:r>
        <w:rPr>
          <w:rFonts w:asciiTheme="minorEastAsia" w:hAnsiTheme="minorEastAsia" w:hint="eastAsia"/>
        </w:rPr>
        <w:t xml:space="preserve">  </w:t>
      </w:r>
    </w:p>
    <w:p w:rsidR="002C2BEA" w:rsidRDefault="00E84A7E" w:rsidP="00FA2E0F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</w:rPr>
        <w:lastRenderedPageBreak/>
        <w:t xml:space="preserve">   </w:t>
      </w:r>
      <w:r w:rsidRPr="00E84A7E">
        <w:rPr>
          <w:rFonts w:asciiTheme="minorEastAsia" w:hAnsiTheme="minorEastAsia" w:hint="eastAsia"/>
        </w:rPr>
        <w:t>抑制血管新生的作用。</w:t>
      </w:r>
    </w:p>
    <w:p w:rsidR="003108A5" w:rsidRDefault="003108A5" w:rsidP="00E84A7E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 xml:space="preserve">    由於預防勝於治療，平時就應該做好日常保健，民眾可以多吃深綠色蔬菜並減少脂肪的攝取</w:t>
      </w:r>
      <w:r w:rsidRPr="003108A5">
        <w:rPr>
          <w:rFonts w:asciiTheme="minorEastAsia" w:hAnsiTheme="minorEastAsia" w:hint="eastAsia"/>
          <w:bCs/>
        </w:rPr>
        <w:t>；</w:t>
      </w:r>
      <w:r>
        <w:rPr>
          <w:rFonts w:asciiTheme="minorEastAsia" w:hAnsiTheme="minorEastAsia" w:hint="eastAsia"/>
          <w:bCs/>
        </w:rPr>
        <w:t>多攝取富含抗氧化功能的營養素，如：葉黃素、類胡蘿蔔素</w:t>
      </w:r>
      <w:r w:rsidRPr="003108A5">
        <w:rPr>
          <w:rFonts w:asciiTheme="minorEastAsia" w:hAnsiTheme="minorEastAsia" w:hint="eastAsia"/>
          <w:bCs/>
        </w:rPr>
        <w:t>、</w:t>
      </w:r>
      <w:r>
        <w:rPr>
          <w:rFonts w:asciiTheme="minorEastAsia" w:hAnsiTheme="minorEastAsia" w:hint="eastAsia"/>
          <w:bCs/>
        </w:rPr>
        <w:t>維生素A</w:t>
      </w:r>
      <w:r w:rsidRPr="003108A5">
        <w:rPr>
          <w:rFonts w:asciiTheme="minorEastAsia" w:hAnsiTheme="minorEastAsia" w:hint="eastAsia"/>
          <w:bCs/>
        </w:rPr>
        <w:t>、</w:t>
      </w:r>
      <w:r>
        <w:rPr>
          <w:rFonts w:asciiTheme="minorEastAsia" w:hAnsiTheme="minorEastAsia" w:hint="eastAsia"/>
          <w:bCs/>
        </w:rPr>
        <w:t>C</w:t>
      </w:r>
      <w:r w:rsidRPr="003108A5">
        <w:rPr>
          <w:rFonts w:asciiTheme="minorEastAsia" w:hAnsiTheme="minorEastAsia" w:hint="eastAsia"/>
          <w:bCs/>
        </w:rPr>
        <w:t>、</w:t>
      </w:r>
      <w:r>
        <w:rPr>
          <w:rFonts w:asciiTheme="minorEastAsia" w:hAnsiTheme="minorEastAsia" w:hint="eastAsia"/>
          <w:bCs/>
        </w:rPr>
        <w:t>E</w:t>
      </w:r>
      <w:r w:rsidRPr="003108A5">
        <w:rPr>
          <w:rFonts w:asciiTheme="minorEastAsia" w:hAnsiTheme="minorEastAsia" w:hint="eastAsia"/>
          <w:bCs/>
        </w:rPr>
        <w:t>、</w:t>
      </w:r>
      <w:r>
        <w:rPr>
          <w:rFonts w:asciiTheme="minorEastAsia" w:hAnsiTheme="minorEastAsia" w:hint="eastAsia"/>
          <w:bCs/>
        </w:rPr>
        <w:t>礦物質</w:t>
      </w:r>
      <w:r w:rsidRPr="003108A5">
        <w:rPr>
          <w:rFonts w:asciiTheme="minorEastAsia" w:hAnsiTheme="minorEastAsia" w:hint="eastAsia"/>
          <w:bCs/>
        </w:rPr>
        <w:t>硒、鋅、錳、銅</w:t>
      </w:r>
      <w:r w:rsidR="0090310C">
        <w:rPr>
          <w:rFonts w:asciiTheme="minorEastAsia" w:hAnsiTheme="minorEastAsia" w:hint="eastAsia"/>
          <w:bCs/>
        </w:rPr>
        <w:t>等，能幫助黃斑</w:t>
      </w:r>
      <w:r>
        <w:rPr>
          <w:rFonts w:asciiTheme="minorEastAsia" w:hAnsiTheme="minorEastAsia" w:hint="eastAsia"/>
          <w:bCs/>
        </w:rPr>
        <w:t>細胞對抗自由基的傷害，其中的葉黃素經臨床實驗證實可幫助</w:t>
      </w:r>
      <w:proofErr w:type="gramStart"/>
      <w:r>
        <w:rPr>
          <w:rFonts w:asciiTheme="minorEastAsia" w:hAnsiTheme="minorEastAsia" w:hint="eastAsia"/>
          <w:bCs/>
        </w:rPr>
        <w:t>罹</w:t>
      </w:r>
      <w:proofErr w:type="gramEnd"/>
      <w:r>
        <w:rPr>
          <w:rFonts w:asciiTheme="minorEastAsia" w:hAnsiTheme="minorEastAsia" w:hint="eastAsia"/>
          <w:bCs/>
        </w:rPr>
        <w:t>患黃斑部病變的病人改善視力；另外，也要記得控制血壓、</w:t>
      </w:r>
      <w:proofErr w:type="gramStart"/>
      <w:r>
        <w:rPr>
          <w:rFonts w:asciiTheme="minorEastAsia" w:hAnsiTheme="minorEastAsia" w:hint="eastAsia"/>
          <w:bCs/>
        </w:rPr>
        <w:t>血脂並戒菸</w:t>
      </w:r>
      <w:proofErr w:type="gramEnd"/>
      <w:r>
        <w:rPr>
          <w:rFonts w:asciiTheme="minorEastAsia" w:hAnsiTheme="minorEastAsia" w:hint="eastAsia"/>
          <w:bCs/>
        </w:rPr>
        <w:t>，避免過度的日</w:t>
      </w:r>
      <w:proofErr w:type="gramStart"/>
      <w:r>
        <w:rPr>
          <w:rFonts w:asciiTheme="minorEastAsia" w:hAnsiTheme="minorEastAsia" w:hint="eastAsia"/>
          <w:bCs/>
        </w:rPr>
        <w:t>曬</w:t>
      </w:r>
      <w:proofErr w:type="gramEnd"/>
      <w:r>
        <w:rPr>
          <w:rFonts w:asciiTheme="minorEastAsia" w:hAnsiTheme="minorEastAsia" w:hint="eastAsia"/>
          <w:bCs/>
        </w:rPr>
        <w:t>和使用3C產品，並且定期接受眼睛檢查</w:t>
      </w:r>
      <w:r w:rsidRPr="003108A5">
        <w:rPr>
          <w:rFonts w:asciiTheme="minorEastAsia" w:hAnsiTheme="minorEastAsia" w:hint="eastAsia"/>
          <w:bCs/>
        </w:rPr>
        <w:t>。</w:t>
      </w:r>
    </w:p>
    <w:p w:rsidR="003108A5" w:rsidRDefault="003108A5" w:rsidP="00E84A7E">
      <w:pPr>
        <w:rPr>
          <w:rFonts w:asciiTheme="minorEastAsia" w:hAnsiTheme="minorEastAsia"/>
          <w:bCs/>
        </w:rPr>
      </w:pPr>
      <w:r>
        <w:rPr>
          <w:rFonts w:asciiTheme="minorEastAsia" w:hAnsiTheme="minorEastAsia" w:hint="eastAsia"/>
          <w:bCs/>
        </w:rPr>
        <w:t>圖片來源：</w:t>
      </w:r>
    </w:p>
    <w:p w:rsidR="003108A5" w:rsidRDefault="00C76D31" w:rsidP="00E84A7E">
      <w:pPr>
        <w:rPr>
          <w:rFonts w:asciiTheme="minorEastAsia" w:hAnsiTheme="minorEastAsia"/>
          <w:bCs/>
        </w:rPr>
      </w:pPr>
      <w:hyperlink r:id="rId11" w:history="1">
        <w:r w:rsidR="003108A5" w:rsidRPr="003A493C">
          <w:rPr>
            <w:rStyle w:val="a6"/>
            <w:rFonts w:asciiTheme="minorEastAsia" w:hAnsiTheme="minorEastAsia"/>
            <w:bCs/>
          </w:rPr>
          <w:t>http://yalesu.myweb.hinet.net/web1/ARMD.htm</w:t>
        </w:r>
      </w:hyperlink>
    </w:p>
    <w:sectPr w:rsidR="003108A5" w:rsidSect="007D0F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31" w:rsidRDefault="00C76D31" w:rsidP="0090310C">
      <w:r>
        <w:separator/>
      </w:r>
    </w:p>
  </w:endnote>
  <w:endnote w:type="continuationSeparator" w:id="0">
    <w:p w:rsidR="00C76D31" w:rsidRDefault="00C76D31" w:rsidP="0090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31" w:rsidRDefault="00C76D31" w:rsidP="0090310C">
      <w:r>
        <w:separator/>
      </w:r>
    </w:p>
  </w:footnote>
  <w:footnote w:type="continuationSeparator" w:id="0">
    <w:p w:rsidR="00C76D31" w:rsidRDefault="00C76D31" w:rsidP="00903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62B2"/>
    <w:multiLevelType w:val="hybridMultilevel"/>
    <w:tmpl w:val="8F785370"/>
    <w:lvl w:ilvl="0" w:tplc="79041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44AD0"/>
    <w:multiLevelType w:val="hybridMultilevel"/>
    <w:tmpl w:val="F4A87AA8"/>
    <w:lvl w:ilvl="0" w:tplc="2CE4AC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B10"/>
    <w:rsid w:val="00193BC9"/>
    <w:rsid w:val="002C2BEA"/>
    <w:rsid w:val="003108A5"/>
    <w:rsid w:val="0049535D"/>
    <w:rsid w:val="004A1B10"/>
    <w:rsid w:val="00551432"/>
    <w:rsid w:val="005531E1"/>
    <w:rsid w:val="00566AD8"/>
    <w:rsid w:val="005D479D"/>
    <w:rsid w:val="005E279B"/>
    <w:rsid w:val="00601426"/>
    <w:rsid w:val="00616D53"/>
    <w:rsid w:val="007D0F73"/>
    <w:rsid w:val="0090310C"/>
    <w:rsid w:val="00C76D31"/>
    <w:rsid w:val="00E84A7E"/>
    <w:rsid w:val="00FA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9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9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93B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84A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3108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0310C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03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031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4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7D7"/>
            <w:bottom w:val="none" w:sz="0" w:space="0" w:color="auto"/>
            <w:right w:val="single" w:sz="6" w:space="0" w:color="D7D7D7"/>
          </w:divBdr>
          <w:divsChild>
            <w:div w:id="8075793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lesu.myweb.hinet.net/web1/ARMD.ht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BF11-D7DC-42AF-AE7D-9B34BE27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康建文</cp:lastModifiedBy>
  <cp:revision>4</cp:revision>
  <dcterms:created xsi:type="dcterms:W3CDTF">2015-05-01T23:33:00Z</dcterms:created>
  <dcterms:modified xsi:type="dcterms:W3CDTF">2015-05-04T05:13:00Z</dcterms:modified>
</cp:coreProperties>
</file>